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2733"/>
      </w:tblGrid>
      <w:tr w:rsidR="00EA6206" w:rsidRPr="00487E89" w:rsidTr="00EA6206">
        <w:trPr>
          <w:tblCellSpacing w:w="0" w:type="dxa"/>
        </w:trPr>
        <w:tc>
          <w:tcPr>
            <w:tcW w:w="3700" w:type="pct"/>
            <w:vAlign w:val="center"/>
            <w:hideMark/>
          </w:tcPr>
          <w:p w:rsidR="00EA6206" w:rsidRPr="00487E89" w:rsidRDefault="00EA6206" w:rsidP="00EA6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87E8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66FF"/>
                <w:sz w:val="44"/>
                <w:szCs w:val="48"/>
              </w:rPr>
              <w:t>Enzyme Amylase Action on Starch</w:t>
            </w:r>
          </w:p>
        </w:tc>
        <w:tc>
          <w:tcPr>
            <w:tcW w:w="1300" w:type="pct"/>
            <w:vAlign w:val="center"/>
            <w:hideMark/>
          </w:tcPr>
          <w:p w:rsidR="00EA6206" w:rsidRPr="00487E89" w:rsidRDefault="00EA6206" w:rsidP="00EA62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7E89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61EC9985" wp14:editId="4CCA5B22">
                  <wp:extent cx="571500" cy="952500"/>
                  <wp:effectExtent l="0" t="0" r="0" b="0"/>
                  <wp:docPr id="1" name="Picture 1" descr="http://www.biologyjunction.com/images/chemical_reaction_md_wht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chemical_reaction_md_wht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i/>
          <w:iCs/>
          <w:color w:val="6666FF"/>
          <w:sz w:val="24"/>
          <w:szCs w:val="27"/>
        </w:rPr>
        <w:t>INTRODUCTION: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In this experiment you will observe the action of the enzyme </w:t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amylase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on starch. Amylase changes starch into a simpler form: the sugar </w:t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maltose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, which is soluble in water. Amylase is present in our saliva, and begins to act on the starch in our</w:t>
      </w:r>
      <w:r w:rsidR="004B4C8C"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 xml:space="preserve"> food while still in the mouth. 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Exposure to heat or extreme pH (acid or base) will </w:t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denature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proteins. Enzymes, including amylase, are proteins. If denatured, an enzyme can no longer act as a catalyst for the reaction.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br/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Benedict's solution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is a test reagent that reacts positively with simple reducing sugars like maltose, but will not react with starch. A positive test is observed as the formation of a brownish-red cuprous oxide precipitate. A weaker positive test will be yellow to orange.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i/>
          <w:iCs/>
          <w:color w:val="6666FF"/>
          <w:sz w:val="24"/>
          <w:szCs w:val="27"/>
        </w:rPr>
        <w:t>MATERIALS:</w:t>
      </w:r>
    </w:p>
    <w:tbl>
      <w:tblPr>
        <w:tblW w:w="51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399"/>
      </w:tblGrid>
      <w:tr w:rsidR="00EA6206" w:rsidRPr="00487E89" w:rsidTr="00487E89">
        <w:trPr>
          <w:trHeight w:val="1687"/>
          <w:tblCellSpacing w:w="0" w:type="dxa"/>
        </w:trPr>
        <w:tc>
          <w:tcPr>
            <w:tcW w:w="2500" w:type="pct"/>
            <w:vAlign w:val="center"/>
            <w:hideMark/>
          </w:tcPr>
          <w:p w:rsidR="00EA6206" w:rsidRPr="00487E89" w:rsidRDefault="00EA6206" w:rsidP="00487E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7E89">
              <w:rPr>
                <w:rFonts w:ascii="Comic Sans MS" w:eastAsia="Times New Roman" w:hAnsi="Comic Sans MS" w:cs="Times New Roman"/>
                <w:szCs w:val="24"/>
              </w:rPr>
              <w:t>Cornstarch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Distilled water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Saliva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Vinegar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Benedict's qualitative solution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3 graduated cylinders (10mL)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250-ml beaker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Stirring rod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3 test tubes (16 x 125mm)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Test tube rack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487E89">
              <w:rPr>
                <w:rFonts w:ascii="Comic Sans MS" w:eastAsia="Times New Roman" w:hAnsi="Comic Sans MS" w:cs="Times New Roman"/>
                <w:szCs w:val="24"/>
              </w:rPr>
              <w:t>Tape and Marker</w:t>
            </w:r>
            <w:r w:rsidRPr="00487E89">
              <w:rPr>
                <w:rFonts w:ascii="Comic Sans MS" w:eastAsia="Times New Roman" w:hAnsi="Comic Sans MS" w:cs="Times New Roman"/>
                <w:szCs w:val="24"/>
              </w:rPr>
              <w:br/>
              <w:t>Water Bath</w:t>
            </w:r>
          </w:p>
        </w:tc>
        <w:tc>
          <w:tcPr>
            <w:tcW w:w="2500" w:type="pct"/>
            <w:vAlign w:val="center"/>
            <w:hideMark/>
          </w:tcPr>
          <w:p w:rsidR="00EA6206" w:rsidRPr="00487E89" w:rsidRDefault="00EA6206" w:rsidP="00EA62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PRE-LAB: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Add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1g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cornstarch to a beaker containing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100ml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cold distilled water. While stirring frequently, heat the mixture just until it begins to boil. Allow to cool.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i/>
          <w:iCs/>
          <w:color w:val="6666FF"/>
          <w:sz w:val="24"/>
          <w:szCs w:val="27"/>
        </w:rPr>
        <w:t>PROCEDURE: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1. Fill the 250-mL beaker about 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  <w:vertAlign w:val="superscript"/>
        </w:rPr>
        <w:t>3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/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  <w:vertAlign w:val="subscript"/>
        </w:rPr>
        <w:t>4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full of water and place on the hot plate for a boiling water bath. Keep the water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JUST AT BOILING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2. Mark 3 test tubes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A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,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B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and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C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. "Spit" between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1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and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2 mL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saliva into each test tube.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lastRenderedPageBreak/>
        <w:t>3. Into tube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A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, add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2 mL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vinegar. Into tubes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B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and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C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, add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2 mL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distilled water. Thump the tubes to mix.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4. Place tube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B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into the boiling water bath for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5 minutes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. After the five minutes, remove from the bath, and place back into the test tube rack.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5. Add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5 mL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the starch solution to each tube and thump to mix. Allow the tubes to sit for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10 minutes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, occasionally thumping the tubes to mix.</w:t>
      </w:r>
    </w:p>
    <w:p w:rsid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6. Add </w:t>
      </w: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5 mL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of Benedict's solution to each tube and thump to mix. Place the tubes in the hot water bath. The reaction takes several minutes to begin.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i/>
          <w:iCs/>
          <w:color w:val="6666FF"/>
          <w:sz w:val="24"/>
          <w:szCs w:val="27"/>
        </w:rPr>
        <w:t>OBSERVATIONS: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6666FF"/>
          <w:sz w:val="24"/>
          <w:szCs w:val="27"/>
        </w:rPr>
        <w:t>Tube </w:t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A</w:t>
      </w:r>
      <w:r w:rsidRPr="00487E89">
        <w:rPr>
          <w:rFonts w:ascii="Comic Sans MS" w:eastAsia="Times New Roman" w:hAnsi="Comic Sans MS" w:cs="Times New Roman"/>
          <w:color w:val="6666FF"/>
          <w:sz w:val="24"/>
          <w:szCs w:val="27"/>
        </w:rPr>
        <w:t>: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 Starch + saliva treated with vinegar (acid)</w:t>
      </w:r>
    </w:p>
    <w:p w:rsidR="00EA6206" w:rsidRPr="00487E89" w:rsidRDefault="00EA6206" w:rsidP="00EA62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Was the test positive or negative? _______________________</w:t>
      </w:r>
    </w:p>
    <w:p w:rsidR="00487E89" w:rsidRDefault="00EA6206" w:rsidP="00487E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What does this indicate?__________________________________________________________________________________________________________________________________________________________________________________________</w:t>
      </w:r>
    </w:p>
    <w:p w:rsidR="00487E89" w:rsidRDefault="00EA6206" w:rsidP="00487E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6666FF"/>
          <w:sz w:val="24"/>
          <w:szCs w:val="27"/>
        </w:rPr>
        <w:t>Tube </w:t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B</w:t>
      </w:r>
      <w:r w:rsidRPr="00487E89">
        <w:rPr>
          <w:rFonts w:ascii="Comic Sans MS" w:eastAsia="Times New Roman" w:hAnsi="Comic Sans MS" w:cs="Times New Roman"/>
          <w:color w:val="6666FF"/>
          <w:sz w:val="24"/>
          <w:szCs w:val="27"/>
        </w:rPr>
        <w:t>: 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Starch + saliva and water, treated in a boiling water bath</w:t>
      </w:r>
    </w:p>
    <w:p w:rsidR="00EA6206" w:rsidRPr="00487E89" w:rsidRDefault="00EA6206" w:rsidP="00487E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Was the test positive or negative? _______________________</w:t>
      </w:r>
    </w:p>
    <w:p w:rsidR="00EA6206" w:rsidRPr="00487E89" w:rsidRDefault="00EA6206" w:rsidP="001B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What does this indicate?__________________________________________________________________________________________________________________________________________________________________________________________</w:t>
      </w:r>
    </w:p>
    <w:p w:rsidR="00EA6206" w:rsidRPr="00487E89" w:rsidRDefault="00EA6206" w:rsidP="00EA620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7E89">
        <w:rPr>
          <w:rFonts w:ascii="Comic Sans MS" w:eastAsia="Times New Roman" w:hAnsi="Comic Sans MS" w:cs="Times New Roman"/>
          <w:color w:val="6666FF"/>
          <w:sz w:val="24"/>
          <w:szCs w:val="27"/>
        </w:rPr>
        <w:t>Tube </w:t>
      </w:r>
      <w:r w:rsidRPr="00487E89">
        <w:rPr>
          <w:rFonts w:ascii="Comic Sans MS" w:eastAsia="Times New Roman" w:hAnsi="Comic Sans MS" w:cs="Times New Roman"/>
          <w:b/>
          <w:bCs/>
          <w:color w:val="6666FF"/>
          <w:sz w:val="24"/>
          <w:szCs w:val="27"/>
        </w:rPr>
        <w:t>C</w:t>
      </w:r>
      <w:r w:rsidRPr="00487E89">
        <w:rPr>
          <w:rFonts w:ascii="Comic Sans MS" w:eastAsia="Times New Roman" w:hAnsi="Comic Sans MS" w:cs="Times New Roman"/>
          <w:color w:val="6666FF"/>
          <w:sz w:val="24"/>
          <w:szCs w:val="27"/>
        </w:rPr>
        <w:t>: </w:t>
      </w: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Starch + saliva</w:t>
      </w:r>
    </w:p>
    <w:p w:rsidR="00EA6206" w:rsidRPr="00487E89" w:rsidRDefault="00EA6206" w:rsidP="00EA62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Was the test positive or negative? _______________________</w:t>
      </w:r>
    </w:p>
    <w:p w:rsidR="00EA6206" w:rsidRPr="00487E89" w:rsidRDefault="00EA6206" w:rsidP="00EA62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What does this indicate</w:t>
      </w:r>
      <w:proofErr w:type="gramStart"/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?_</w:t>
      </w:r>
      <w:proofErr w:type="gramEnd"/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_________________________________________________</w:t>
      </w:r>
    </w:p>
    <w:p w:rsidR="00EA6206" w:rsidRPr="00487E89" w:rsidRDefault="00EA6206" w:rsidP="00487E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color w:val="000000"/>
          <w:sz w:val="24"/>
          <w:szCs w:val="27"/>
        </w:rPr>
        <w:t>__________________________________________________________________________________________________________________________________</w:t>
      </w:r>
    </w:p>
    <w:p w:rsidR="00487E89" w:rsidRDefault="00487E89" w:rsidP="00EA62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</w:pPr>
    </w:p>
    <w:p w:rsidR="00487E89" w:rsidRDefault="00487E89" w:rsidP="00EA62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</w:pP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bookmarkStart w:id="0" w:name="_GoBack"/>
      <w:bookmarkEnd w:id="0"/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lastRenderedPageBreak/>
        <w:t>QUESTIONS: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1. What is the function of an enzyme?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2. Where does a substrate attach to an enzyme?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3. If an enzyme is present in a reaction, less ________________ _________________ will be needed to get the reaction started.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4. What is a common suffix found at the end of most biological enzymes?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5. Most enzymes are macromolecules called ________________.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EA6206" w:rsidRPr="00487E89" w:rsidRDefault="001B404D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6</w:t>
      </w:r>
      <w:r w:rsidR="00EA6206"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. What was the purpose of placing one test tube in a hot water bath?</w:t>
      </w:r>
    </w:p>
    <w:p w:rsidR="00EA6206" w:rsidRPr="00487E89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Times New Roman" w:eastAsia="Times New Roman" w:hAnsi="Times New Roman" w:cs="Times New Roman"/>
          <w:color w:val="000000"/>
          <w:sz w:val="24"/>
          <w:szCs w:val="27"/>
        </w:rPr>
        <w:t> </w:t>
      </w:r>
    </w:p>
    <w:p w:rsidR="00EA6206" w:rsidRPr="00487E89" w:rsidRDefault="001B404D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7</w:t>
      </w:r>
      <w:r w:rsidR="00EA6206" w:rsidRPr="00487E89">
        <w:rPr>
          <w:rFonts w:ascii="Comic Sans MS" w:eastAsia="Times New Roman" w:hAnsi="Comic Sans MS" w:cs="Times New Roman"/>
          <w:b/>
          <w:bCs/>
          <w:color w:val="000000"/>
          <w:sz w:val="24"/>
          <w:szCs w:val="27"/>
        </w:rPr>
        <w:t>. What happens to enzymes in your body whenever you run fever?</w:t>
      </w:r>
    </w:p>
    <w:p w:rsidR="007A178E" w:rsidRPr="00487E89" w:rsidRDefault="007A178E">
      <w:pPr>
        <w:rPr>
          <w:sz w:val="20"/>
        </w:rPr>
      </w:pPr>
    </w:p>
    <w:sectPr w:rsidR="007A178E" w:rsidRPr="00487E89" w:rsidSect="00487E8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9D" w:rsidRDefault="0007629D" w:rsidP="001B404D">
      <w:pPr>
        <w:spacing w:after="0" w:line="240" w:lineRule="auto"/>
      </w:pPr>
      <w:r>
        <w:separator/>
      </w:r>
    </w:p>
  </w:endnote>
  <w:endnote w:type="continuationSeparator" w:id="0">
    <w:p w:rsidR="0007629D" w:rsidRDefault="0007629D" w:rsidP="001B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9D" w:rsidRDefault="0007629D" w:rsidP="001B404D">
      <w:pPr>
        <w:spacing w:after="0" w:line="240" w:lineRule="auto"/>
      </w:pPr>
      <w:r>
        <w:separator/>
      </w:r>
    </w:p>
  </w:footnote>
  <w:footnote w:type="continuationSeparator" w:id="0">
    <w:p w:rsidR="0007629D" w:rsidRDefault="0007629D" w:rsidP="001B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6"/>
    <w:rsid w:val="0007629D"/>
    <w:rsid w:val="001B404D"/>
    <w:rsid w:val="00487E89"/>
    <w:rsid w:val="004B4C8C"/>
    <w:rsid w:val="007A178E"/>
    <w:rsid w:val="00E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4D"/>
  </w:style>
  <w:style w:type="paragraph" w:styleId="Footer">
    <w:name w:val="footer"/>
    <w:basedOn w:val="Normal"/>
    <w:link w:val="Foot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4D"/>
  </w:style>
  <w:style w:type="paragraph" w:styleId="Footer">
    <w:name w:val="footer"/>
    <w:basedOn w:val="Normal"/>
    <w:link w:val="Foot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2014-08-29T17:30:00Z</dcterms:created>
  <dcterms:modified xsi:type="dcterms:W3CDTF">2015-08-20T19:17:00Z</dcterms:modified>
</cp:coreProperties>
</file>