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07" w:rsidRDefault="00664907" w:rsidP="00664907">
      <w:pPr>
        <w:jc w:val="right"/>
      </w:pPr>
      <w:r>
        <w:t>Name: ________________________ Date: __________ Period: ____</w:t>
      </w:r>
    </w:p>
    <w:p w:rsidR="00664907" w:rsidRDefault="00664907" w:rsidP="00664907">
      <w:pPr>
        <w:jc w:val="center"/>
        <w:rPr>
          <w:rFonts w:ascii="café &amp; brewery" w:hAnsi="café &amp; brewery"/>
          <w:sz w:val="56"/>
        </w:rPr>
      </w:pPr>
      <w:r w:rsidRPr="00664907">
        <w:rPr>
          <w:rFonts w:ascii="café &amp; brewery" w:hAnsi="café &amp; brewery"/>
          <w:sz w:val="72"/>
          <w:u w:val="single"/>
        </w:rPr>
        <w:t>Remediation 3.1C 3.2 AB</w:t>
      </w:r>
      <w:r w:rsidRPr="00664907">
        <w:rPr>
          <w:rFonts w:ascii="café &amp; brewery" w:hAnsi="café &amp; brewery" w:cs="Times New Roman"/>
          <w:sz w:val="56"/>
        </w:rPr>
        <w:t>-</w:t>
      </w:r>
      <w:r w:rsidR="00B56130" w:rsidRPr="00664907">
        <w:rPr>
          <w:rFonts w:ascii="café &amp; brewery" w:hAnsi="café &amp; brewery"/>
          <w:sz w:val="56"/>
        </w:rPr>
        <w:t xml:space="preserve"> </w:t>
      </w:r>
    </w:p>
    <w:p w:rsidR="0012130C" w:rsidRPr="00664907" w:rsidRDefault="00B56130" w:rsidP="00664907">
      <w:pPr>
        <w:jc w:val="center"/>
        <w:rPr>
          <w:rFonts w:ascii="café &amp; brewery" w:hAnsi="café &amp; brewery"/>
          <w:sz w:val="56"/>
        </w:rPr>
      </w:pPr>
      <w:r w:rsidRPr="00664907">
        <w:rPr>
          <w:rFonts w:ascii="café &amp; brewery" w:hAnsi="café &amp; brewery"/>
          <w:sz w:val="56"/>
        </w:rPr>
        <w:t>Rock Cycle Interactive</w:t>
      </w:r>
    </w:p>
    <w:p w:rsidR="00B56130" w:rsidRPr="00664907" w:rsidRDefault="00B56130">
      <w:pPr>
        <w:rPr>
          <w:sz w:val="28"/>
        </w:rPr>
      </w:pPr>
      <w:r w:rsidRPr="00664907">
        <w:rPr>
          <w:sz w:val="28"/>
        </w:rPr>
        <w:t xml:space="preserve">Go to the following website:       </w:t>
      </w:r>
      <w:hyperlink r:id="rId6" w:history="1">
        <w:r w:rsidRPr="00664907">
          <w:rPr>
            <w:rStyle w:val="Hyperlink"/>
            <w:sz w:val="28"/>
          </w:rPr>
          <w:t>http://www.learner.org/interactives/rockcycle/</w:t>
        </w:r>
      </w:hyperlink>
    </w:p>
    <w:p w:rsidR="00B56130" w:rsidRPr="00664907" w:rsidRDefault="00B56130">
      <w:pPr>
        <w:rPr>
          <w:sz w:val="28"/>
        </w:rPr>
      </w:pPr>
      <w:r w:rsidRPr="00664907">
        <w:rPr>
          <w:sz w:val="28"/>
        </w:rPr>
        <w:t>On the website, you will see the following tabs.</w:t>
      </w:r>
    </w:p>
    <w:p w:rsidR="00B56130" w:rsidRPr="00664907" w:rsidRDefault="00B56130">
      <w:pPr>
        <w:rPr>
          <w:sz w:val="28"/>
        </w:rPr>
      </w:pPr>
      <w:r w:rsidRPr="00664907">
        <w:rPr>
          <w:noProof/>
          <w:sz w:val="28"/>
        </w:rPr>
        <w:drawing>
          <wp:inline distT="0" distB="0" distL="0" distR="0" wp14:anchorId="5B8F1AA5" wp14:editId="1BFE1FA2">
            <wp:extent cx="6858000" cy="240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cyle tabs.png"/>
                    <pic:cNvPicPr/>
                  </pic:nvPicPr>
                  <pic:blipFill>
                    <a:blip r:embed="rId7">
                      <a:extLst>
                        <a:ext uri="{28A0092B-C50C-407E-A947-70E740481C1C}">
                          <a14:useLocalDpi xmlns:a14="http://schemas.microsoft.com/office/drawing/2010/main" val="0"/>
                        </a:ext>
                      </a:extLst>
                    </a:blip>
                    <a:stretch>
                      <a:fillRect/>
                    </a:stretch>
                  </pic:blipFill>
                  <pic:spPr>
                    <a:xfrm>
                      <a:off x="0" y="0"/>
                      <a:ext cx="6858000" cy="240665"/>
                    </a:xfrm>
                    <a:prstGeom prst="rect">
                      <a:avLst/>
                    </a:prstGeom>
                  </pic:spPr>
                </pic:pic>
              </a:graphicData>
            </a:graphic>
          </wp:inline>
        </w:drawing>
      </w:r>
    </w:p>
    <w:p w:rsidR="00B56130" w:rsidRDefault="00111016" w:rsidP="00111016">
      <w:pPr>
        <w:pStyle w:val="ListParagraph"/>
        <w:numPr>
          <w:ilvl w:val="0"/>
          <w:numId w:val="1"/>
        </w:numPr>
        <w:rPr>
          <w:sz w:val="28"/>
        </w:rPr>
      </w:pPr>
      <w:r w:rsidRPr="00664907">
        <w:rPr>
          <w:b/>
          <w:sz w:val="32"/>
          <w:u w:val="single"/>
        </w:rPr>
        <w:t xml:space="preserve"> Introduction</w:t>
      </w:r>
      <w:r w:rsidRPr="00664907">
        <w:rPr>
          <w:sz w:val="28"/>
        </w:rPr>
        <w:t>:   Read the information on the</w:t>
      </w:r>
      <w:r w:rsidR="00986D2B">
        <w:rPr>
          <w:sz w:val="28"/>
        </w:rPr>
        <w:t xml:space="preserve"> page.  C</w:t>
      </w:r>
      <w:r w:rsidRPr="00664907">
        <w:rPr>
          <w:sz w:val="28"/>
        </w:rPr>
        <w:t>lick “begin with Types of Rocks”</w:t>
      </w:r>
    </w:p>
    <w:p w:rsidR="00664907" w:rsidRDefault="00664907" w:rsidP="00664907">
      <w:pPr>
        <w:pStyle w:val="ListParagraph"/>
        <w:rPr>
          <w:sz w:val="28"/>
        </w:rPr>
      </w:pPr>
    </w:p>
    <w:p w:rsidR="00664907" w:rsidRPr="00664907" w:rsidRDefault="00664907" w:rsidP="00664907">
      <w:pPr>
        <w:pStyle w:val="ListParagraph"/>
        <w:rPr>
          <w:sz w:val="28"/>
        </w:rPr>
      </w:pPr>
    </w:p>
    <w:p w:rsidR="00664907" w:rsidRDefault="00111016" w:rsidP="00664907">
      <w:pPr>
        <w:pStyle w:val="ListParagraph"/>
        <w:numPr>
          <w:ilvl w:val="0"/>
          <w:numId w:val="1"/>
        </w:numPr>
        <w:rPr>
          <w:sz w:val="28"/>
        </w:rPr>
      </w:pPr>
      <w:r w:rsidRPr="00664907">
        <w:rPr>
          <w:b/>
          <w:sz w:val="32"/>
          <w:u w:val="single"/>
        </w:rPr>
        <w:t>Types of rocks</w:t>
      </w:r>
      <w:r w:rsidRPr="00664907">
        <w:rPr>
          <w:sz w:val="28"/>
        </w:rPr>
        <w:t>: Read the information on the page.  Then click “start your rock collection</w:t>
      </w:r>
      <w:r w:rsidR="00986D2B">
        <w:rPr>
          <w:sz w:val="28"/>
        </w:rPr>
        <w:t>.</w:t>
      </w:r>
      <w:bookmarkStart w:id="0" w:name="_GoBack"/>
      <w:bookmarkEnd w:id="0"/>
      <w:r w:rsidRPr="00664907">
        <w:rPr>
          <w:sz w:val="28"/>
        </w:rPr>
        <w:t xml:space="preserve">”  </w:t>
      </w:r>
      <w:proofErr w:type="gramStart"/>
      <w:r w:rsidRPr="00664907">
        <w:rPr>
          <w:sz w:val="28"/>
        </w:rPr>
        <w:t>You</w:t>
      </w:r>
      <w:proofErr w:type="gramEnd"/>
      <w:r w:rsidRPr="00664907">
        <w:rPr>
          <w:sz w:val="28"/>
        </w:rPr>
        <w:t xml:space="preserve"> will click on the rocks and read about them.  It will add them to your rock collection.  When you have finished with your rock collection, click on “Identify Rock Types.”  Record your score ____/10</w:t>
      </w:r>
    </w:p>
    <w:p w:rsidR="00664907" w:rsidRPr="00664907" w:rsidRDefault="00664907" w:rsidP="00664907">
      <w:pPr>
        <w:pStyle w:val="ListParagraph"/>
        <w:rPr>
          <w:sz w:val="28"/>
        </w:rPr>
      </w:pPr>
    </w:p>
    <w:p w:rsidR="00664907" w:rsidRPr="00664907" w:rsidRDefault="00664907" w:rsidP="00664907">
      <w:pPr>
        <w:pStyle w:val="ListParagraph"/>
        <w:rPr>
          <w:sz w:val="28"/>
        </w:rPr>
      </w:pPr>
    </w:p>
    <w:p w:rsidR="00111016" w:rsidRDefault="00111016" w:rsidP="00111016">
      <w:pPr>
        <w:pStyle w:val="ListParagraph"/>
        <w:numPr>
          <w:ilvl w:val="0"/>
          <w:numId w:val="1"/>
        </w:numPr>
        <w:rPr>
          <w:sz w:val="28"/>
        </w:rPr>
      </w:pPr>
      <w:r w:rsidRPr="00664907">
        <w:rPr>
          <w:b/>
          <w:sz w:val="32"/>
          <w:u w:val="single"/>
        </w:rPr>
        <w:t>How Rocks Change</w:t>
      </w:r>
      <w:r w:rsidRPr="00664907">
        <w:rPr>
          <w:sz w:val="28"/>
        </w:rPr>
        <w:t>: Read the information on the page.  Watch the animation.  Click “next.”  Watch the animations on Melting and Cooling.  Click “next.”   Watch the animations on Weathering &amp; Erosion and Compacting and Cementing.  Click “transform the rock.”  Record your score ____</w:t>
      </w:r>
      <w:r w:rsidR="00664907" w:rsidRPr="00664907">
        <w:rPr>
          <w:sz w:val="28"/>
        </w:rPr>
        <w:t>/18</w:t>
      </w:r>
    </w:p>
    <w:p w:rsidR="00664907" w:rsidRDefault="00664907" w:rsidP="00664907">
      <w:pPr>
        <w:pStyle w:val="ListParagraph"/>
        <w:rPr>
          <w:sz w:val="28"/>
        </w:rPr>
      </w:pPr>
    </w:p>
    <w:p w:rsidR="00664907" w:rsidRPr="00664907" w:rsidRDefault="00664907" w:rsidP="00664907">
      <w:pPr>
        <w:pStyle w:val="ListParagraph"/>
        <w:rPr>
          <w:sz w:val="28"/>
        </w:rPr>
      </w:pPr>
    </w:p>
    <w:p w:rsidR="00664907" w:rsidRPr="00664907" w:rsidRDefault="00664907" w:rsidP="00111016">
      <w:pPr>
        <w:pStyle w:val="ListParagraph"/>
        <w:numPr>
          <w:ilvl w:val="0"/>
          <w:numId w:val="1"/>
        </w:numPr>
        <w:rPr>
          <w:sz w:val="28"/>
        </w:rPr>
      </w:pPr>
      <w:r w:rsidRPr="00664907">
        <w:rPr>
          <w:b/>
          <w:sz w:val="32"/>
          <w:u w:val="single"/>
        </w:rPr>
        <w:t>Rock Cycle Diagram</w:t>
      </w:r>
      <w:r w:rsidRPr="00664907">
        <w:rPr>
          <w:sz w:val="28"/>
        </w:rPr>
        <w:t xml:space="preserve">:  Read the information on the page.  </w:t>
      </w:r>
      <w:r w:rsidRPr="00664907">
        <w:rPr>
          <w:rFonts w:ascii="Verdana" w:hAnsi="Verdana"/>
          <w:b/>
          <w:bCs/>
          <w:color w:val="000000"/>
          <w:szCs w:val="18"/>
          <w:shd w:val="clear" w:color="auto" w:fill="FFFFFF"/>
        </w:rPr>
        <w:t>Explore the diagram by rolling your mouse over the names of the rock types and clicking on the images.</w:t>
      </w:r>
      <w:r w:rsidRPr="00664907">
        <w:rPr>
          <w:rFonts w:ascii="Verdana" w:hAnsi="Verdana"/>
          <w:b/>
          <w:bCs/>
          <w:color w:val="000000"/>
          <w:szCs w:val="18"/>
          <w:shd w:val="clear" w:color="auto" w:fill="FFFFFF"/>
        </w:rPr>
        <w:t xml:space="preserve">  </w:t>
      </w:r>
      <w:r w:rsidRPr="00664907">
        <w:rPr>
          <w:bCs/>
          <w:color w:val="000000"/>
          <w:sz w:val="28"/>
          <w:szCs w:val="18"/>
          <w:shd w:val="clear" w:color="auto" w:fill="FFFFFF"/>
        </w:rPr>
        <w:t>Click “complete the cycle.”  Record your score ____/10</w:t>
      </w:r>
    </w:p>
    <w:p w:rsidR="00664907" w:rsidRPr="00664907" w:rsidRDefault="00664907" w:rsidP="00664907">
      <w:pPr>
        <w:pStyle w:val="ListParagraph"/>
        <w:rPr>
          <w:sz w:val="28"/>
        </w:rPr>
      </w:pPr>
    </w:p>
    <w:p w:rsidR="00664907" w:rsidRPr="00664907" w:rsidRDefault="00664907" w:rsidP="00664907">
      <w:pPr>
        <w:pStyle w:val="ListParagraph"/>
        <w:rPr>
          <w:sz w:val="28"/>
        </w:rPr>
      </w:pPr>
    </w:p>
    <w:p w:rsidR="00664907" w:rsidRPr="00664907" w:rsidRDefault="00664907" w:rsidP="00111016">
      <w:pPr>
        <w:pStyle w:val="ListParagraph"/>
        <w:numPr>
          <w:ilvl w:val="0"/>
          <w:numId w:val="1"/>
        </w:numPr>
        <w:rPr>
          <w:sz w:val="28"/>
        </w:rPr>
      </w:pPr>
      <w:r w:rsidRPr="00664907">
        <w:rPr>
          <w:b/>
          <w:sz w:val="32"/>
          <w:u w:val="single"/>
        </w:rPr>
        <w:t>Test Your Skills:</w:t>
      </w:r>
      <w:r w:rsidRPr="00664907">
        <w:rPr>
          <w:sz w:val="28"/>
        </w:rPr>
        <w:t xml:space="preserve">   Type your name in the box and take the test.  Record your score ____/15.  Show your score to your teacher.</w:t>
      </w:r>
    </w:p>
    <w:p w:rsidR="00111016" w:rsidRPr="00664907" w:rsidRDefault="00111016">
      <w:pPr>
        <w:rPr>
          <w:sz w:val="28"/>
        </w:rPr>
      </w:pPr>
    </w:p>
    <w:sectPr w:rsidR="00111016" w:rsidRPr="00664907" w:rsidSect="00B56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fé &amp; brewery">
    <w:panose1 w:val="00000000000000000000"/>
    <w:charset w:val="00"/>
    <w:family w:val="auto"/>
    <w:pitch w:val="variable"/>
    <w:sig w:usb0="A00002EF" w:usb1="4000004A"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845B2"/>
    <w:multiLevelType w:val="hybridMultilevel"/>
    <w:tmpl w:val="1CF6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30"/>
    <w:rsid w:val="00111016"/>
    <w:rsid w:val="0012130C"/>
    <w:rsid w:val="00664907"/>
    <w:rsid w:val="00986D2B"/>
    <w:rsid w:val="00B5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30"/>
    <w:rPr>
      <w:color w:val="0000FF" w:themeColor="hyperlink"/>
      <w:u w:val="single"/>
    </w:rPr>
  </w:style>
  <w:style w:type="paragraph" w:styleId="BalloonText">
    <w:name w:val="Balloon Text"/>
    <w:basedOn w:val="Normal"/>
    <w:link w:val="BalloonTextChar"/>
    <w:uiPriority w:val="99"/>
    <w:semiHidden/>
    <w:unhideWhenUsed/>
    <w:rsid w:val="00B5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0"/>
    <w:rPr>
      <w:rFonts w:ascii="Tahoma" w:hAnsi="Tahoma" w:cs="Tahoma"/>
      <w:sz w:val="16"/>
      <w:szCs w:val="16"/>
    </w:rPr>
  </w:style>
  <w:style w:type="paragraph" w:styleId="ListParagraph">
    <w:name w:val="List Paragraph"/>
    <w:basedOn w:val="Normal"/>
    <w:uiPriority w:val="34"/>
    <w:qFormat/>
    <w:rsid w:val="00111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130"/>
    <w:rPr>
      <w:color w:val="0000FF" w:themeColor="hyperlink"/>
      <w:u w:val="single"/>
    </w:rPr>
  </w:style>
  <w:style w:type="paragraph" w:styleId="BalloonText">
    <w:name w:val="Balloon Text"/>
    <w:basedOn w:val="Normal"/>
    <w:link w:val="BalloonTextChar"/>
    <w:uiPriority w:val="99"/>
    <w:semiHidden/>
    <w:unhideWhenUsed/>
    <w:rsid w:val="00B5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0"/>
    <w:rPr>
      <w:rFonts w:ascii="Tahoma" w:hAnsi="Tahoma" w:cs="Tahoma"/>
      <w:sz w:val="16"/>
      <w:szCs w:val="16"/>
    </w:rPr>
  </w:style>
  <w:style w:type="paragraph" w:styleId="ListParagraph">
    <w:name w:val="List Paragraph"/>
    <w:basedOn w:val="Normal"/>
    <w:uiPriority w:val="34"/>
    <w:qFormat/>
    <w:rsid w:val="0011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interactives/rockcyc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2014-11-04T15:28:00Z</dcterms:created>
  <dcterms:modified xsi:type="dcterms:W3CDTF">2014-11-04T17:36:00Z</dcterms:modified>
</cp:coreProperties>
</file>